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59" w:rsidRDefault="00771B59" w:rsidP="00771B59">
      <w:pPr>
        <w:pStyle w:val="Bezodstpw"/>
        <w:jc w:val="center"/>
        <w:rPr>
          <w:b/>
        </w:rPr>
      </w:pPr>
      <w:r>
        <w:rPr>
          <w:b/>
        </w:rPr>
        <w:t>WARUNKI PRZETARGU</w:t>
      </w:r>
    </w:p>
    <w:p w:rsidR="00771B59" w:rsidRDefault="00771B59" w:rsidP="00771B59">
      <w:pPr>
        <w:pStyle w:val="Bezodstpw"/>
        <w:jc w:val="center"/>
        <w:rPr>
          <w:b/>
        </w:rPr>
      </w:pPr>
      <w:r>
        <w:rPr>
          <w:b/>
        </w:rPr>
        <w:t>PISEMNEGO NIEOGRANICZONEGO NA DZIERŻAWĘ NIERUCHOMOŚCI GRUNTOWEJ STANOWIĄCEJ WŁASNOŚĆ GMINY LIDZBARK</w:t>
      </w:r>
    </w:p>
    <w:p w:rsidR="00771B59" w:rsidRDefault="00771B59" w:rsidP="00771B59">
      <w:pPr>
        <w:jc w:val="center"/>
        <w:rPr>
          <w:rFonts w:ascii="Arial" w:hAnsi="Arial" w:cs="Arial"/>
          <w:b/>
          <w:sz w:val="20"/>
          <w:szCs w:val="20"/>
        </w:rPr>
      </w:pPr>
    </w:p>
    <w:p w:rsidR="00771B59" w:rsidRDefault="00771B59" w:rsidP="00771B59">
      <w:pPr>
        <w:pStyle w:val="Tekstpodstawowy2"/>
        <w:jc w:val="both"/>
        <w:rPr>
          <w:rFonts w:ascii="Arial" w:hAnsi="Arial" w:cs="Arial"/>
          <w:sz w:val="20"/>
        </w:rPr>
      </w:pPr>
    </w:p>
    <w:p w:rsidR="00771B59" w:rsidRDefault="00771B59" w:rsidP="00771B5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771B59" w:rsidRDefault="00771B59" w:rsidP="00771B59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771B59" w:rsidRDefault="00771B59" w:rsidP="00771B59">
      <w:pPr>
        <w:pStyle w:val="Bezodstpw"/>
        <w:rPr>
          <w:rFonts w:ascii="Arial" w:hAnsi="Arial" w:cs="Arial"/>
          <w:sz w:val="20"/>
          <w:szCs w:val="20"/>
        </w:rPr>
      </w:pPr>
    </w:p>
    <w:p w:rsidR="00771B59" w:rsidRDefault="00771B59" w:rsidP="00771B59">
      <w:pPr>
        <w:pStyle w:val="Bezodstpw"/>
        <w:numPr>
          <w:ilvl w:val="0"/>
          <w:numId w:val="10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2014r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518 ze zm.),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2014r.,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1490).</w:t>
      </w:r>
    </w:p>
    <w:p w:rsidR="00771B59" w:rsidRDefault="00771B59" w:rsidP="00771B59">
      <w:pPr>
        <w:pStyle w:val="Bezodstpw"/>
        <w:rPr>
          <w:rFonts w:ascii="Arial" w:hAnsi="Arial" w:cs="Arial"/>
          <w:sz w:val="20"/>
          <w:szCs w:val="20"/>
        </w:rPr>
      </w:pPr>
    </w:p>
    <w:p w:rsidR="00771B59" w:rsidRDefault="00771B59" w:rsidP="00771B59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771B59" w:rsidRDefault="00771B59" w:rsidP="00771B59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771B59" w:rsidRDefault="00771B59" w:rsidP="00771B59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jest niezabudowana nieruchomość gruntowa o powierzchni </w:t>
      </w:r>
      <w:r>
        <w:rPr>
          <w:rFonts w:ascii="Arial" w:hAnsi="Arial" w:cs="Arial"/>
          <w:b/>
          <w:sz w:val="20"/>
          <w:szCs w:val="20"/>
        </w:rPr>
        <w:t>200m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stanowiąca własność Gminy Lidzbark, położona w Lidzbarku przy </w:t>
      </w:r>
      <w:proofErr w:type="spellStart"/>
      <w:r>
        <w:rPr>
          <w:rFonts w:ascii="Arial" w:hAnsi="Arial" w:cs="Arial"/>
          <w:sz w:val="20"/>
          <w:szCs w:val="20"/>
        </w:rPr>
        <w:t>ul.Garbuzy</w:t>
      </w:r>
      <w:proofErr w:type="spellEnd"/>
      <w:r>
        <w:rPr>
          <w:rFonts w:ascii="Arial" w:hAnsi="Arial" w:cs="Arial"/>
          <w:sz w:val="20"/>
          <w:szCs w:val="20"/>
        </w:rPr>
        <w:t xml:space="preserve"> na terenie Parku Sportowo-Rekreacyjnego nad jeziorkiem, stanowiąca część działki oznaczonej w ewidencji gruntów miasta Lidzbark </w:t>
      </w:r>
      <w:r>
        <w:rPr>
          <w:rFonts w:ascii="Arial" w:hAnsi="Arial" w:cs="Arial"/>
          <w:b/>
          <w:sz w:val="20"/>
          <w:szCs w:val="20"/>
        </w:rPr>
        <w:t>obręb 2</w:t>
      </w:r>
      <w:r>
        <w:rPr>
          <w:rFonts w:ascii="Arial" w:hAnsi="Arial" w:cs="Arial"/>
          <w:sz w:val="20"/>
          <w:szCs w:val="20"/>
        </w:rPr>
        <w:t xml:space="preserve"> numerem </w:t>
      </w:r>
      <w:r>
        <w:rPr>
          <w:rFonts w:ascii="Arial" w:hAnsi="Arial" w:cs="Arial"/>
          <w:b/>
          <w:sz w:val="20"/>
          <w:szCs w:val="20"/>
        </w:rPr>
        <w:t>130/1</w:t>
      </w:r>
      <w:r>
        <w:rPr>
          <w:rFonts w:ascii="Arial" w:hAnsi="Arial" w:cs="Arial"/>
          <w:sz w:val="20"/>
          <w:szCs w:val="20"/>
        </w:rPr>
        <w:t xml:space="preserve"> o powierzchni</w:t>
      </w:r>
      <w:proofErr w:type="gramStart"/>
      <w:r>
        <w:rPr>
          <w:rFonts w:ascii="Arial" w:hAnsi="Arial" w:cs="Arial"/>
          <w:sz w:val="20"/>
          <w:szCs w:val="20"/>
        </w:rPr>
        <w:t xml:space="preserve"> 3,6476ha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zapisanej</w:t>
      </w:r>
      <w:proofErr w:type="gramEnd"/>
      <w:r>
        <w:rPr>
          <w:rFonts w:ascii="Arial" w:hAnsi="Arial" w:cs="Arial"/>
          <w:sz w:val="20"/>
          <w:szCs w:val="20"/>
        </w:rPr>
        <w:t xml:space="preserve"> w księdze wieczystej </w:t>
      </w:r>
      <w:r>
        <w:rPr>
          <w:rFonts w:ascii="Arial" w:hAnsi="Arial" w:cs="Arial"/>
          <w:b/>
          <w:sz w:val="20"/>
          <w:szCs w:val="20"/>
        </w:rPr>
        <w:t>KW EL1D/00027904/4</w:t>
      </w:r>
      <w:r>
        <w:rPr>
          <w:rFonts w:ascii="Arial" w:hAnsi="Arial" w:cs="Arial"/>
          <w:sz w:val="20"/>
          <w:szCs w:val="20"/>
        </w:rPr>
        <w:t xml:space="preserve"> prowadzonej przez Sąd Rejonowy w Działdowie IV Wydział Ksiąg Wieczystych, </w:t>
      </w:r>
      <w:r>
        <w:rPr>
          <w:rFonts w:ascii="Arial" w:hAnsi="Arial" w:cs="Arial"/>
          <w:sz w:val="20"/>
          <w:szCs w:val="20"/>
          <w:u w:val="single"/>
        </w:rPr>
        <w:t>przeznaczona do dzierżawy</w:t>
      </w:r>
      <w:r>
        <w:rPr>
          <w:rFonts w:ascii="Arial" w:hAnsi="Arial" w:cs="Arial"/>
          <w:sz w:val="20"/>
          <w:szCs w:val="20"/>
        </w:rPr>
        <w:t xml:space="preserve"> w celu usytuowania tymczasowo, nietrwale związanych z gruntem obiektów małej gastronomii i handlu o powierzchni do 50m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na prowadzenie działalności w sezonie letnim </w:t>
      </w:r>
      <w:r>
        <w:rPr>
          <w:rFonts w:ascii="Arial" w:hAnsi="Arial" w:cs="Arial"/>
          <w:i/>
          <w:color w:val="7030A0"/>
          <w:sz w:val="20"/>
          <w:szCs w:val="20"/>
        </w:rPr>
        <w:t xml:space="preserve">od 01 </w:t>
      </w:r>
      <w:r w:rsidR="00CB1FA2">
        <w:rPr>
          <w:rFonts w:ascii="Arial" w:hAnsi="Arial" w:cs="Arial"/>
          <w:i/>
          <w:color w:val="7030A0"/>
          <w:sz w:val="20"/>
          <w:szCs w:val="20"/>
        </w:rPr>
        <w:t>lipca</w:t>
      </w:r>
      <w:r>
        <w:rPr>
          <w:rFonts w:ascii="Arial" w:hAnsi="Arial" w:cs="Arial"/>
          <w:i/>
          <w:color w:val="7030A0"/>
          <w:sz w:val="20"/>
          <w:szCs w:val="20"/>
        </w:rPr>
        <w:t xml:space="preserve"> 2015r. do 30 września 2015r</w:t>
      </w:r>
      <w:r>
        <w:rPr>
          <w:rFonts w:ascii="Arial" w:hAnsi="Arial" w:cs="Arial"/>
          <w:sz w:val="20"/>
          <w:szCs w:val="20"/>
        </w:rPr>
        <w:t>.</w:t>
      </w:r>
    </w:p>
    <w:p w:rsidR="00771B59" w:rsidRDefault="00030DBB" w:rsidP="00771B59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zagospodarowania przestrzennego dla obszaru obejmującego nieruchomość będącą przedmiotem przetargu.</w:t>
      </w:r>
    </w:p>
    <w:p w:rsidR="00771B59" w:rsidRDefault="00771B59" w:rsidP="00771B59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nie jest przedmiotem jakichkolwiek zobowiązań oraz nie jest obciążona żadnymi prawami.</w:t>
      </w:r>
    </w:p>
    <w:p w:rsidR="00771B59" w:rsidRDefault="00771B59" w:rsidP="00771B59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pisemnego nieograniczonego jest wybór najkorzystniejszej oferty na dzierżawę nieruchomości.</w:t>
      </w:r>
    </w:p>
    <w:p w:rsidR="00771B59" w:rsidRDefault="00771B59" w:rsidP="00771B5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71B59" w:rsidRDefault="00771B59" w:rsidP="00771B5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</w:p>
    <w:p w:rsidR="00771B59" w:rsidRDefault="00771B59" w:rsidP="00771B5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71B59" w:rsidRDefault="00771B59" w:rsidP="00771B59">
      <w:pPr>
        <w:pStyle w:val="Bezodstpw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Wywoławcza wysokość </w:t>
      </w:r>
      <w:proofErr w:type="gramStart"/>
      <w:r>
        <w:rPr>
          <w:rFonts w:ascii="Arial" w:hAnsi="Arial" w:cs="Arial"/>
          <w:sz w:val="20"/>
          <w:szCs w:val="20"/>
        </w:rPr>
        <w:t>czynszu  za</w:t>
      </w:r>
      <w:proofErr w:type="gramEnd"/>
      <w:r>
        <w:rPr>
          <w:rFonts w:ascii="Arial" w:hAnsi="Arial" w:cs="Arial"/>
          <w:sz w:val="20"/>
          <w:szCs w:val="20"/>
        </w:rPr>
        <w:t xml:space="preserve"> cały okres dzierżawy wynosi </w:t>
      </w:r>
      <w:r w:rsidR="008116F0">
        <w:rPr>
          <w:rFonts w:ascii="Arial" w:hAnsi="Arial" w:cs="Arial"/>
          <w:b/>
          <w:sz w:val="20"/>
          <w:szCs w:val="20"/>
        </w:rPr>
        <w:t>1.500</w:t>
      </w:r>
      <w:r>
        <w:rPr>
          <w:rFonts w:ascii="Arial" w:hAnsi="Arial" w:cs="Arial"/>
          <w:b/>
          <w:sz w:val="20"/>
          <w:szCs w:val="20"/>
        </w:rPr>
        <w:t xml:space="preserve">,00 </w:t>
      </w:r>
      <w:proofErr w:type="gramStart"/>
      <w:r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 </w:t>
      </w:r>
      <w:r w:rsidR="008116F0">
        <w:rPr>
          <w:rFonts w:ascii="Arial" w:hAnsi="Arial" w:cs="Arial"/>
          <w:sz w:val="20"/>
          <w:szCs w:val="20"/>
        </w:rPr>
        <w:t>jeden tysiąc pięćset</w:t>
      </w:r>
      <w:r>
        <w:rPr>
          <w:rFonts w:ascii="Arial" w:hAnsi="Arial" w:cs="Arial"/>
          <w:sz w:val="20"/>
          <w:szCs w:val="20"/>
        </w:rPr>
        <w:t xml:space="preserve"> złotych) brutto</w:t>
      </w:r>
    </w:p>
    <w:p w:rsidR="00771B59" w:rsidRDefault="00771B59" w:rsidP="00771B59">
      <w:pPr>
        <w:pStyle w:val="Bezodstpw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wynosi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CB1FA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00,- zł</w:t>
      </w:r>
      <w:proofErr w:type="gramEnd"/>
      <w:r>
        <w:rPr>
          <w:rFonts w:ascii="Arial" w:hAnsi="Arial" w:cs="Arial"/>
          <w:sz w:val="20"/>
          <w:szCs w:val="20"/>
        </w:rPr>
        <w:t xml:space="preserve"> (słownie: </w:t>
      </w:r>
      <w:r w:rsidR="00CB1FA2">
        <w:rPr>
          <w:rFonts w:ascii="Arial" w:hAnsi="Arial" w:cs="Arial"/>
          <w:sz w:val="20"/>
          <w:szCs w:val="20"/>
        </w:rPr>
        <w:t>trzysta</w:t>
      </w:r>
      <w:r>
        <w:rPr>
          <w:rFonts w:ascii="Arial" w:hAnsi="Arial" w:cs="Arial"/>
          <w:sz w:val="20"/>
          <w:szCs w:val="20"/>
        </w:rPr>
        <w:t xml:space="preserve"> złotych ) .</w:t>
      </w:r>
    </w:p>
    <w:p w:rsidR="00771B59" w:rsidRDefault="00771B59" w:rsidP="00771B59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771B59" w:rsidRPr="00F80D30" w:rsidRDefault="00771B59" w:rsidP="00771B59">
      <w:pPr>
        <w:pStyle w:val="Bezodstpw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Otwarcie Ofert nastąpi się w dniu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 w:rsidR="00CB1FA2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B1FA2">
        <w:rPr>
          <w:rFonts w:ascii="Arial" w:hAnsi="Arial" w:cs="Arial"/>
          <w:b/>
          <w:sz w:val="20"/>
          <w:szCs w:val="20"/>
        </w:rPr>
        <w:t>czerwca</w:t>
      </w:r>
      <w:r>
        <w:rPr>
          <w:rFonts w:ascii="Arial" w:hAnsi="Arial" w:cs="Arial"/>
          <w:b/>
          <w:sz w:val="20"/>
          <w:szCs w:val="20"/>
        </w:rPr>
        <w:t xml:space="preserve"> 2015r. o godz</w:t>
      </w:r>
      <w:proofErr w:type="gramStart"/>
      <w:r>
        <w:rPr>
          <w:rFonts w:ascii="Arial" w:hAnsi="Arial" w:cs="Arial"/>
          <w:b/>
          <w:sz w:val="20"/>
          <w:szCs w:val="20"/>
        </w:rPr>
        <w:t>. 10</w:t>
      </w:r>
      <w:r w:rsidR="00157908">
        <w:rPr>
          <w:rFonts w:ascii="Arial" w:hAnsi="Arial" w:cs="Arial"/>
          <w:b/>
          <w:sz w:val="20"/>
          <w:szCs w:val="20"/>
        </w:rPr>
        <w:t>:</w:t>
      </w:r>
      <w:r w:rsidR="006D4AB8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w</w:t>
      </w:r>
      <w:proofErr w:type="gramEnd"/>
      <w:r>
        <w:rPr>
          <w:rFonts w:ascii="Arial" w:hAnsi="Arial" w:cs="Arial"/>
          <w:sz w:val="20"/>
          <w:szCs w:val="20"/>
        </w:rPr>
        <w:t xml:space="preserve"> siedzibie Urzędu Miasta i gminy w Lidzbarku przy ulicy Sadowej 21, </w:t>
      </w:r>
      <w:r>
        <w:rPr>
          <w:rFonts w:ascii="Arial" w:hAnsi="Arial" w:cs="Arial"/>
          <w:b/>
          <w:sz w:val="20"/>
          <w:szCs w:val="20"/>
        </w:rPr>
        <w:t>sala nr 10.</w:t>
      </w:r>
    </w:p>
    <w:p w:rsidR="00F80D30" w:rsidRPr="00F80D30" w:rsidRDefault="00F80D30" w:rsidP="00F80D30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F80D30" w:rsidRPr="00D91787" w:rsidRDefault="00F80D30" w:rsidP="00771B59">
      <w:pPr>
        <w:pStyle w:val="Bezodstpw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F71BF">
        <w:rPr>
          <w:rFonts w:ascii="Arial" w:hAnsi="Arial" w:cs="Arial"/>
          <w:sz w:val="20"/>
          <w:szCs w:val="20"/>
        </w:rPr>
        <w:t>Rozstrzygnięcie przetargu nastąpi</w:t>
      </w:r>
      <w:r w:rsidRPr="00F80D30">
        <w:rPr>
          <w:rFonts w:ascii="Arial" w:hAnsi="Arial" w:cs="Arial"/>
          <w:b/>
          <w:sz w:val="20"/>
          <w:szCs w:val="20"/>
        </w:rPr>
        <w:t xml:space="preserve"> w dniu </w:t>
      </w:r>
      <w:r w:rsidR="00CB1FA2">
        <w:rPr>
          <w:rFonts w:ascii="Arial" w:hAnsi="Arial" w:cs="Arial"/>
          <w:b/>
          <w:sz w:val="20"/>
          <w:szCs w:val="20"/>
        </w:rPr>
        <w:t>30</w:t>
      </w:r>
      <w:r w:rsidRPr="00F80D30">
        <w:rPr>
          <w:rFonts w:ascii="Arial" w:hAnsi="Arial" w:cs="Arial"/>
          <w:b/>
          <w:sz w:val="20"/>
          <w:szCs w:val="20"/>
        </w:rPr>
        <w:t xml:space="preserve"> </w:t>
      </w:r>
      <w:r w:rsidR="00CB1FA2">
        <w:rPr>
          <w:rFonts w:ascii="Arial" w:hAnsi="Arial" w:cs="Arial"/>
          <w:b/>
          <w:sz w:val="20"/>
          <w:szCs w:val="20"/>
        </w:rPr>
        <w:t>czerwca</w:t>
      </w:r>
      <w:r w:rsidRPr="00F80D30">
        <w:rPr>
          <w:rFonts w:ascii="Arial" w:hAnsi="Arial" w:cs="Arial"/>
          <w:b/>
          <w:sz w:val="20"/>
          <w:szCs w:val="20"/>
        </w:rPr>
        <w:t xml:space="preserve"> 2015r</w:t>
      </w:r>
      <w:r>
        <w:rPr>
          <w:rFonts w:ascii="Arial" w:hAnsi="Arial" w:cs="Arial"/>
          <w:sz w:val="20"/>
          <w:szCs w:val="20"/>
        </w:rPr>
        <w:t>.</w:t>
      </w:r>
      <w:r w:rsidR="00FF71BF">
        <w:rPr>
          <w:rFonts w:ascii="Arial" w:hAnsi="Arial" w:cs="Arial"/>
          <w:sz w:val="20"/>
          <w:szCs w:val="20"/>
        </w:rPr>
        <w:t xml:space="preserve"> Ogłoszenie o wyniku przetargu podane zostanie do wiadomości oferentów poprzez publiczne ogłoszenie na tablicy ogłoszeń w siedzibie Urz</w:t>
      </w:r>
      <w:r w:rsidR="00D91787">
        <w:rPr>
          <w:rFonts w:ascii="Arial" w:hAnsi="Arial" w:cs="Arial"/>
          <w:sz w:val="20"/>
          <w:szCs w:val="20"/>
        </w:rPr>
        <w:t>ę</w:t>
      </w:r>
      <w:r w:rsidR="00FF71BF">
        <w:rPr>
          <w:rFonts w:ascii="Arial" w:hAnsi="Arial" w:cs="Arial"/>
          <w:sz w:val="20"/>
          <w:szCs w:val="20"/>
        </w:rPr>
        <w:t xml:space="preserve">du Miasta i Gminy w Lidzbarku, oraz na stronie internetowej </w:t>
      </w:r>
      <w:hyperlink r:id="rId5" w:history="1">
        <w:r w:rsidR="00D91787" w:rsidRPr="00D91787">
          <w:rPr>
            <w:rStyle w:val="Hipercze"/>
            <w:bCs/>
            <w:sz w:val="20"/>
            <w:szCs w:val="20"/>
          </w:rPr>
          <w:t>www.bip.umig.lidzbark.pl</w:t>
        </w:r>
      </w:hyperlink>
    </w:p>
    <w:p w:rsidR="00771B59" w:rsidRDefault="00771B59" w:rsidP="00771B59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771B59" w:rsidRDefault="00771B59" w:rsidP="00771B59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Do przetargu mogą przystąpić osoby fizyczne i prawne oraz jednostki organizacyjne </w:t>
      </w:r>
      <w:proofErr w:type="gramStart"/>
      <w:r>
        <w:rPr>
          <w:rFonts w:ascii="Arial" w:hAnsi="Arial" w:cs="Arial"/>
          <w:sz w:val="20"/>
          <w:szCs w:val="20"/>
        </w:rPr>
        <w:t>nie posiadające</w:t>
      </w:r>
      <w:proofErr w:type="gramEnd"/>
      <w:r>
        <w:rPr>
          <w:rFonts w:ascii="Arial" w:hAnsi="Arial" w:cs="Arial"/>
          <w:sz w:val="20"/>
          <w:szCs w:val="20"/>
        </w:rPr>
        <w:t xml:space="preserve"> osobowości prawnej, którym przepisy prawa powszechnie obowiązującego przyznają zdolność prawną – osobiście lub poprzez pełnomocników, </w:t>
      </w:r>
      <w:r>
        <w:rPr>
          <w:rFonts w:ascii="Arial" w:hAnsi="Arial" w:cs="Arial"/>
          <w:sz w:val="20"/>
          <w:szCs w:val="20"/>
          <w:u w:val="single"/>
        </w:rPr>
        <w:t xml:space="preserve">prowadzący działalność gospodarczą. </w:t>
      </w:r>
    </w:p>
    <w:p w:rsidR="00771B59" w:rsidRDefault="00771B59" w:rsidP="00771B59">
      <w:pPr>
        <w:pStyle w:val="Bezodstpw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wyłącznie osoby, które:</w:t>
      </w:r>
    </w:p>
    <w:p w:rsidR="00771B59" w:rsidRDefault="00771B59" w:rsidP="00771B59">
      <w:pPr>
        <w:pStyle w:val="Bezodstpw"/>
        <w:ind w:left="426"/>
        <w:jc w:val="both"/>
        <w:rPr>
          <w:rFonts w:ascii="Arial" w:hAnsi="Arial" w:cs="Arial"/>
          <w:sz w:val="6"/>
          <w:szCs w:val="6"/>
        </w:rPr>
      </w:pPr>
    </w:p>
    <w:p w:rsidR="00771B59" w:rsidRDefault="00771B59" w:rsidP="00771B59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771B59" w:rsidRDefault="00771B59" w:rsidP="00771B59">
      <w:pPr>
        <w:pStyle w:val="Bezodstpw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pisemną ofertę</w:t>
      </w:r>
      <w:r>
        <w:rPr>
          <w:rFonts w:ascii="Arial" w:hAnsi="Arial" w:cs="Arial"/>
          <w:sz w:val="20"/>
          <w:szCs w:val="20"/>
        </w:rPr>
        <w:t xml:space="preserve"> w sekretariacie Urzędu Miasta i Gminy w Lidzbarku </w:t>
      </w:r>
      <w:proofErr w:type="spellStart"/>
      <w:r>
        <w:rPr>
          <w:rFonts w:ascii="Arial" w:hAnsi="Arial" w:cs="Arial"/>
          <w:sz w:val="20"/>
          <w:szCs w:val="20"/>
        </w:rPr>
        <w:t>ul.Sądowa</w:t>
      </w:r>
      <w:proofErr w:type="spellEnd"/>
      <w:r>
        <w:rPr>
          <w:rFonts w:ascii="Arial" w:hAnsi="Arial" w:cs="Arial"/>
          <w:sz w:val="20"/>
          <w:szCs w:val="20"/>
        </w:rPr>
        <w:t xml:space="preserve"> 21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terminie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dnia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="00CB1FA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B1FA2">
        <w:rPr>
          <w:rFonts w:ascii="Arial" w:hAnsi="Arial" w:cs="Arial"/>
          <w:b/>
          <w:sz w:val="20"/>
          <w:szCs w:val="20"/>
        </w:rPr>
        <w:t>czerwca</w:t>
      </w:r>
      <w:r>
        <w:rPr>
          <w:rFonts w:ascii="Arial" w:hAnsi="Arial" w:cs="Arial"/>
          <w:b/>
          <w:sz w:val="20"/>
          <w:szCs w:val="20"/>
        </w:rPr>
        <w:t xml:space="preserve"> 2015r. do godziny 1</w:t>
      </w:r>
      <w:r w:rsidR="00746ECB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zamkniętej kopercie z napisem </w:t>
      </w:r>
    </w:p>
    <w:p w:rsidR="00771B59" w:rsidRDefault="00771B59" w:rsidP="00771B59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943634" w:themeColor="accent2" w:themeShade="BF"/>
          <w:sz w:val="20"/>
          <w:szCs w:val="20"/>
        </w:rPr>
        <w:t>„Przetarg na dzierżawę gruntu w Parku Sportowo-Rekreacyjnym nad jeziorkiem – działki nr 162 o powierzchni 300m</w:t>
      </w:r>
      <w:r>
        <w:rPr>
          <w:rFonts w:ascii="Arial" w:hAnsi="Arial" w:cs="Arial"/>
          <w:i/>
          <w:color w:val="943634" w:themeColor="accent2" w:themeShade="BF"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color w:val="943634" w:themeColor="accent2" w:themeShade="BF"/>
          <w:sz w:val="20"/>
          <w:szCs w:val="20"/>
        </w:rPr>
        <w:t xml:space="preserve">. Nie otwierać przed </w:t>
      </w:r>
      <w:r w:rsidR="001F718F">
        <w:rPr>
          <w:rFonts w:ascii="Arial" w:hAnsi="Arial" w:cs="Arial"/>
          <w:i/>
          <w:color w:val="943634" w:themeColor="accent2" w:themeShade="BF"/>
          <w:sz w:val="20"/>
          <w:szCs w:val="20"/>
        </w:rPr>
        <w:t>29 czerwca</w:t>
      </w:r>
      <w:r>
        <w:rPr>
          <w:rFonts w:ascii="Arial" w:hAnsi="Arial" w:cs="Arial"/>
          <w:i/>
          <w:color w:val="943634" w:themeColor="accent2" w:themeShade="BF"/>
          <w:sz w:val="20"/>
          <w:szCs w:val="20"/>
        </w:rPr>
        <w:t>.”</w:t>
      </w:r>
      <w:r>
        <w:rPr>
          <w:rFonts w:ascii="Arial" w:hAnsi="Arial" w:cs="Arial"/>
          <w:sz w:val="20"/>
          <w:szCs w:val="20"/>
        </w:rPr>
        <w:t xml:space="preserve">, </w:t>
      </w:r>
    </w:p>
    <w:p w:rsidR="00771B59" w:rsidRDefault="00771B59" w:rsidP="00771B59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</w:p>
    <w:p w:rsidR="001B6A43" w:rsidRDefault="001B6A43" w:rsidP="00771B59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</w:p>
    <w:p w:rsidR="001B6A43" w:rsidRDefault="001B6A43" w:rsidP="00771B59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</w:p>
    <w:p w:rsidR="001B6A43" w:rsidRDefault="001B6A43" w:rsidP="00771B59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</w:p>
    <w:p w:rsidR="00771B59" w:rsidRDefault="00771B59" w:rsidP="00771B59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Oferta powinna zawierać: </w:t>
      </w:r>
    </w:p>
    <w:p w:rsidR="00771B59" w:rsidRDefault="00771B59" w:rsidP="00771B59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imię, nazwisko i adres oferenta albo nazwę lub firmę oraz siedzibę, jeżeli oferentem jest osoba prawna lub inny podmiot, kontakt telefoniczny, </w:t>
      </w:r>
    </w:p>
    <w:p w:rsidR="00771B59" w:rsidRDefault="00771B59" w:rsidP="00771B59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datę sporządzenia oferty, </w:t>
      </w:r>
    </w:p>
    <w:p w:rsidR="00771B59" w:rsidRDefault="00771B59" w:rsidP="00771B59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oferowaną wysokość czynszu za cały okres dzierżawy (brutto), </w:t>
      </w:r>
    </w:p>
    <w:p w:rsidR="00771B59" w:rsidRDefault="00771B59" w:rsidP="00771B59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proponowany sposób realizacji dodatkowych warunków przetargu (projekt obiektu małej gastronomii i handlu oraz koncepcja zagospodarowania terenu w formie opisowej i graficznej),</w:t>
      </w:r>
    </w:p>
    <w:p w:rsidR="00771B59" w:rsidRDefault="00771B59" w:rsidP="00771B59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oświadczenie o prowadzeniu działalności gospodarczej potwierdzone aktualnym wypisem z ewidencji działalności gospodarczej lub odpisem z Krajowego Rejestru Sądowego,</w:t>
      </w:r>
    </w:p>
    <w:p w:rsidR="00771B59" w:rsidRDefault="00771B59" w:rsidP="00771B59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oświadczenie o zapoznaniu się oferenta z warunkami przetargu oraz istotnymi postanowieniami umowy dzierżawy i przyjmuje te warunki bez zastrzeżeń</w:t>
      </w:r>
    </w:p>
    <w:p w:rsidR="00771B59" w:rsidRDefault="00771B59" w:rsidP="00771B59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numer rachunku bankowego właściwego do zwrotu wadium w </w:t>
      </w:r>
      <w:proofErr w:type="gramStart"/>
      <w:r>
        <w:rPr>
          <w:rFonts w:ascii="Arial" w:hAnsi="Arial" w:cs="Arial"/>
          <w:sz w:val="20"/>
          <w:szCs w:val="20"/>
        </w:rPr>
        <w:t>przypadku gdy</w:t>
      </w:r>
      <w:proofErr w:type="gramEnd"/>
      <w:r>
        <w:rPr>
          <w:rFonts w:ascii="Arial" w:hAnsi="Arial" w:cs="Arial"/>
          <w:sz w:val="20"/>
          <w:szCs w:val="20"/>
        </w:rPr>
        <w:t xml:space="preserve"> zaistnieją podstawy do jego zwrotu,</w:t>
      </w:r>
    </w:p>
    <w:p w:rsidR="00771B59" w:rsidRDefault="00771B59" w:rsidP="00771B59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771B59" w:rsidRDefault="00771B59" w:rsidP="00771B59">
      <w:pPr>
        <w:pStyle w:val="Bezodstpw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</w:t>
      </w:r>
      <w:r>
        <w:rPr>
          <w:rFonts w:ascii="Arial" w:hAnsi="Arial" w:cs="Arial"/>
          <w:b/>
          <w:sz w:val="20"/>
          <w:szCs w:val="20"/>
        </w:rPr>
        <w:t>wadium</w:t>
      </w:r>
      <w:r>
        <w:rPr>
          <w:rFonts w:ascii="Arial" w:hAnsi="Arial" w:cs="Arial"/>
          <w:sz w:val="20"/>
          <w:szCs w:val="20"/>
        </w:rPr>
        <w:t xml:space="preserve"> w wysokości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CB1FA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00,-zł</w:t>
      </w:r>
      <w:proofErr w:type="gramEnd"/>
      <w:r>
        <w:rPr>
          <w:rFonts w:ascii="Arial" w:hAnsi="Arial" w:cs="Arial"/>
          <w:sz w:val="20"/>
          <w:szCs w:val="20"/>
        </w:rPr>
        <w:t xml:space="preserve"> (słownie: </w:t>
      </w:r>
      <w:r w:rsidR="001F718F">
        <w:rPr>
          <w:rFonts w:ascii="Arial" w:hAnsi="Arial" w:cs="Arial"/>
          <w:sz w:val="20"/>
          <w:szCs w:val="20"/>
        </w:rPr>
        <w:t>trzysta</w:t>
      </w:r>
      <w:r>
        <w:rPr>
          <w:rFonts w:ascii="Arial" w:hAnsi="Arial" w:cs="Arial"/>
          <w:sz w:val="20"/>
          <w:szCs w:val="20"/>
        </w:rPr>
        <w:t xml:space="preserve"> złotych), najpóźniej do dnia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>2</w:t>
      </w:r>
      <w:r w:rsidR="00CB1FA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B1FA2">
        <w:rPr>
          <w:rFonts w:ascii="Arial" w:hAnsi="Arial" w:cs="Arial"/>
          <w:b/>
          <w:sz w:val="20"/>
          <w:szCs w:val="20"/>
        </w:rPr>
        <w:t>czerwca</w:t>
      </w:r>
      <w:r>
        <w:rPr>
          <w:rFonts w:ascii="Arial" w:hAnsi="Arial" w:cs="Arial"/>
          <w:b/>
          <w:sz w:val="20"/>
          <w:szCs w:val="20"/>
        </w:rPr>
        <w:t xml:space="preserve"> 2015r</w:t>
      </w:r>
      <w:r>
        <w:rPr>
          <w:rFonts w:ascii="Arial" w:hAnsi="Arial" w:cs="Arial"/>
          <w:sz w:val="20"/>
          <w:szCs w:val="20"/>
        </w:rPr>
        <w:t xml:space="preserve">. przelewem na rachunek Gminy Lidzbark nr </w:t>
      </w:r>
      <w:r>
        <w:rPr>
          <w:rFonts w:ascii="Arial" w:hAnsi="Arial" w:cs="Arial"/>
          <w:sz w:val="20"/>
          <w:szCs w:val="20"/>
        </w:rPr>
        <w:br/>
        <w:t>07 8215 0006 2001 0000 0941 0042 w Banku Spółdzielczym w Działdowie z/s w Lidzbarku (za datę wpłacenia wadium uważa się datę wpływu środków na konto gminy) lub w kasie urzędu do godz. 14</w:t>
      </w:r>
      <w:r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, </w:t>
      </w:r>
    </w:p>
    <w:p w:rsidR="00771B59" w:rsidRDefault="00771B59" w:rsidP="00771B59">
      <w:pPr>
        <w:pStyle w:val="Bezodstpw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okażą</w:t>
      </w:r>
      <w:proofErr w:type="gramEnd"/>
      <w:r>
        <w:rPr>
          <w:rFonts w:ascii="Arial" w:hAnsi="Arial" w:cs="Arial"/>
          <w:sz w:val="20"/>
          <w:szCs w:val="20"/>
        </w:rPr>
        <w:t xml:space="preserve"> się dokumentem stwierdzającym tożsamość, a jeżeli uczestnika przetargu zastępuje inna osoba, winna ona przedstawić notarialne pełnomocnictwo do dokonania określonej czynności prawnej.</w:t>
      </w:r>
    </w:p>
    <w:p w:rsidR="00771B59" w:rsidRDefault="00771B59" w:rsidP="00771B59">
      <w:pPr>
        <w:pStyle w:val="Bezodstpw"/>
        <w:ind w:left="786"/>
        <w:jc w:val="both"/>
        <w:rPr>
          <w:rFonts w:ascii="Arial" w:hAnsi="Arial" w:cs="Arial"/>
          <w:sz w:val="6"/>
          <w:szCs w:val="6"/>
        </w:rPr>
      </w:pPr>
    </w:p>
    <w:p w:rsidR="00771B59" w:rsidRDefault="00771B59" w:rsidP="00771B59">
      <w:pPr>
        <w:pStyle w:val="Bezodstpw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wniesione przez osobę wygrywającą przetarg zalicza się na poczet czynszu dzierżawnego za I ratę czynszu, a w przypadku uchylenia się przez tę osobę od zawarcia umowy, wadium przepada na rzecz Gminy Lidzbark.</w:t>
      </w:r>
    </w:p>
    <w:p w:rsidR="00771B59" w:rsidRDefault="00771B59" w:rsidP="00771B59">
      <w:pPr>
        <w:pStyle w:val="Bezodstpw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 niesione przez pozostałych uczestników zwraca się po zakończeniu przetargu, nie później niż w ciągu 3 dni roboczych po zakończeniu przetargu, przelewem na wskazane przez nich rachunki.</w:t>
      </w:r>
    </w:p>
    <w:p w:rsidR="00771B59" w:rsidRDefault="00771B59" w:rsidP="00771B59">
      <w:pPr>
        <w:pStyle w:val="Bezodstpw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może się odbyć, chociażby wpłynęła tylko jedna oferta spełniająca warunki określone w ogłoszeniu o przetargu.</w:t>
      </w:r>
    </w:p>
    <w:p w:rsidR="00030DBB" w:rsidRDefault="00030DBB" w:rsidP="00771B59">
      <w:pPr>
        <w:pStyle w:val="Bezodstpw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oferentem, którego oferta zostanie wybrana w wyniku przetargu, zostanie zawarta umowa dzierżawy w terminie nie dłuższym niż 7 dni od dnia </w:t>
      </w:r>
      <w:r w:rsidR="004A4CAF">
        <w:rPr>
          <w:rFonts w:ascii="Arial" w:hAnsi="Arial" w:cs="Arial"/>
          <w:sz w:val="20"/>
          <w:szCs w:val="20"/>
        </w:rPr>
        <w:t>ogłoszenia wyniku przetargu.</w:t>
      </w:r>
    </w:p>
    <w:p w:rsidR="00771B59" w:rsidRDefault="00771B59" w:rsidP="00771B5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71B59" w:rsidRDefault="00771B59" w:rsidP="00771B5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</w:p>
    <w:p w:rsidR="00771B59" w:rsidRDefault="00771B59" w:rsidP="00771B5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71B59" w:rsidRDefault="00771B59" w:rsidP="00771B59">
      <w:pPr>
        <w:pStyle w:val="Bezodstpw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2015r., która działa na podstawie Regulaminu Pracy.</w:t>
      </w:r>
    </w:p>
    <w:p w:rsidR="00771B59" w:rsidRDefault="00771B59" w:rsidP="00771B59">
      <w:pPr>
        <w:pStyle w:val="Bezodstpw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składa się z części jawnej odbywającej się z udziałem oferentów oraz części niejawnej bez udziału oferentów.</w:t>
      </w:r>
    </w:p>
    <w:p w:rsidR="00771B59" w:rsidRDefault="00771B59" w:rsidP="00771B59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jawną rozpoczyna przewodniczący komisji przetargowej lub upoważniony przez niego członek komisji przekazując uczestnikom przetargu informacje wymienione w punkcie 4 niniejszego Rozdziału oraz podaje kryteria przyjęte do oceny ofert, określonych w warunkach przetargu. </w:t>
      </w:r>
    </w:p>
    <w:p w:rsidR="00771B59" w:rsidRDefault="00771B59" w:rsidP="00771B59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części jawnej przetargu komisja przetargowa w obecności oferentów: </w:t>
      </w:r>
    </w:p>
    <w:p w:rsidR="00771B59" w:rsidRDefault="00771B59" w:rsidP="00771B59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podaje liczbę złożonych ofert, </w:t>
      </w:r>
    </w:p>
    <w:p w:rsidR="00771B59" w:rsidRDefault="00771B59" w:rsidP="00771B59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sprawdza czy nie nastąpiło uszkodzenie lub naruszenie złożonych ofert, </w:t>
      </w:r>
    </w:p>
    <w:p w:rsidR="00771B59" w:rsidRDefault="00771B59" w:rsidP="00771B59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dokonuje otwarcia kopert z ofertami nie ujawniając ich treści, </w:t>
      </w:r>
    </w:p>
    <w:p w:rsidR="00771B59" w:rsidRDefault="00771B59" w:rsidP="00771B59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sprawdza tożsamość osób, które złożyły oferty oraz prawidłowość wniesienia wadium, </w:t>
      </w:r>
    </w:p>
    <w:p w:rsidR="00771B59" w:rsidRDefault="00771B59" w:rsidP="00771B59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analizuje poszczególne oferty pod kątem zgodności z warunkami zawartymi w ogłoszeniu o przetargu. </w:t>
      </w:r>
    </w:p>
    <w:p w:rsidR="00771B59" w:rsidRDefault="00771B59" w:rsidP="00771B59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Komisja przetargowa odmawia kwalifikacji do części niejawnej przetargu tych ofert, które nie spełniają warunków zawartych w ogłoszeniu o przetargu, zostały złożone po wyznaczonym terminie, nie zawierają wymaganych danych lub dane te są niekompletne, są nieczytelne lub budzą </w:t>
      </w:r>
      <w:proofErr w:type="gramStart"/>
      <w:r>
        <w:rPr>
          <w:rFonts w:ascii="Arial" w:hAnsi="Arial" w:cs="Arial"/>
          <w:sz w:val="20"/>
          <w:szCs w:val="20"/>
        </w:rPr>
        <w:t>wątpliwości co</w:t>
      </w:r>
      <w:proofErr w:type="gramEnd"/>
      <w:r>
        <w:rPr>
          <w:rFonts w:ascii="Arial" w:hAnsi="Arial" w:cs="Arial"/>
          <w:sz w:val="20"/>
          <w:szCs w:val="20"/>
        </w:rPr>
        <w:t xml:space="preserve"> do ich treści, jeśli oferent nie wpłacił wadium. </w:t>
      </w:r>
      <w:proofErr w:type="gramStart"/>
      <w:r>
        <w:rPr>
          <w:rFonts w:ascii="Arial" w:hAnsi="Arial" w:cs="Arial"/>
          <w:sz w:val="20"/>
          <w:szCs w:val="20"/>
        </w:rPr>
        <w:t>Komisja  informuje</w:t>
      </w:r>
      <w:proofErr w:type="gramEnd"/>
      <w:r>
        <w:rPr>
          <w:rFonts w:ascii="Arial" w:hAnsi="Arial" w:cs="Arial"/>
          <w:sz w:val="20"/>
          <w:szCs w:val="20"/>
        </w:rPr>
        <w:t xml:space="preserve"> o tym fakcie oferentów. </w:t>
      </w:r>
    </w:p>
    <w:p w:rsidR="00771B59" w:rsidRDefault="00771B59" w:rsidP="00771B59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Komisja Przetargowa przyjmuje wyjaśnienia i oświadczenia oferentów, jeśli nie zmieniają one warunków przedłożonej oferty przetargowej. </w:t>
      </w:r>
    </w:p>
    <w:p w:rsidR="00771B59" w:rsidRDefault="00771B59" w:rsidP="00771B59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Przewodniczący komisji przetargowej informuje oferentów o przewidywanym terminie i miejscu części niejawnej i przewidywanym terminie zakończenia przetargu. </w:t>
      </w:r>
    </w:p>
    <w:p w:rsidR="00771B59" w:rsidRDefault="00771B59" w:rsidP="00771B59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W części niejawnej przetargu komisja przetargowa dokonuje analizy i oceny ofert w oparciu o ustalone warunki przetargu i podejmuje decyzje odnośnie: </w:t>
      </w:r>
    </w:p>
    <w:p w:rsidR="00771B59" w:rsidRDefault="00771B59" w:rsidP="00771B59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>) wyboru najkorzystniejszej oferty lub</w:t>
      </w:r>
      <w:r w:rsidR="000C5C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71B59" w:rsidRDefault="00771B59" w:rsidP="00771B59">
      <w:pPr>
        <w:pStyle w:val="Akapitzlist"/>
        <w:ind w:left="851" w:hanging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>) organizacji dodatkowego przetargu ustnego dla uczestników, którzy złożyli równorzędne oferty lub</w:t>
      </w:r>
      <w:r w:rsidR="000C5C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71B59" w:rsidRDefault="00771B59" w:rsidP="00771B59">
      <w:pPr>
        <w:pStyle w:val="Akapitzlist"/>
        <w:ind w:left="851" w:hanging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proofErr w:type="gramEnd"/>
      <w:r>
        <w:rPr>
          <w:rFonts w:ascii="Arial" w:hAnsi="Arial" w:cs="Arial"/>
          <w:sz w:val="20"/>
          <w:szCs w:val="20"/>
        </w:rPr>
        <w:t>) nierozstrzygnięciu przetargu wnioskując do Burmistrza Lidzbarka lub upoważnionego Zastępcy Burmistrza o jego ponowne ogłoszenie</w:t>
      </w:r>
      <w:r w:rsidR="000C5C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71B59" w:rsidRDefault="00771B59" w:rsidP="00771B59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Z przeprowadzonych czynności przewodniczący komisji sporządza protokół, który podpisuje przewodniczący i członkowie komisji oraz osoba wyłoniona w </w:t>
      </w:r>
      <w:proofErr w:type="gramStart"/>
      <w:r>
        <w:rPr>
          <w:rFonts w:ascii="Arial" w:hAnsi="Arial" w:cs="Arial"/>
          <w:sz w:val="20"/>
          <w:szCs w:val="20"/>
        </w:rPr>
        <w:t>przetargu jako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30DBB">
        <w:rPr>
          <w:rFonts w:ascii="Arial" w:hAnsi="Arial" w:cs="Arial"/>
          <w:sz w:val="20"/>
          <w:szCs w:val="20"/>
        </w:rPr>
        <w:t xml:space="preserve">Dzierżawca </w:t>
      </w:r>
      <w:r>
        <w:rPr>
          <w:rFonts w:ascii="Arial" w:hAnsi="Arial" w:cs="Arial"/>
          <w:sz w:val="20"/>
          <w:szCs w:val="20"/>
        </w:rPr>
        <w:t xml:space="preserve">nieruchomości, </w:t>
      </w:r>
    </w:p>
    <w:p w:rsidR="00771B59" w:rsidRDefault="00771B59" w:rsidP="00771B59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Przetarg uważa się za zakończony z chwilą podpisania protokołu, </w:t>
      </w:r>
    </w:p>
    <w:p w:rsidR="00771B59" w:rsidRDefault="00771B59" w:rsidP="00771B59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Przewodniczący komisji przetargowej przesyła zawiadomienie uczestnikom przetargu o jego wyniku w terminie nie dłuższym niż 3 dni od dnia zakończenia przetargu.</w:t>
      </w:r>
    </w:p>
    <w:p w:rsidR="00771B59" w:rsidRDefault="00771B59" w:rsidP="00771B59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Organizatorowi przetargu przysługuje prawo swobodnego wyboru oferty, w tym prawo zamknięcia przetargu bez wybrania którejkolwiek z ofert, lub odwołania czy unieważnienia przetargu w przypadku uzasadnionych powodów.</w:t>
      </w:r>
    </w:p>
    <w:p w:rsidR="00771B59" w:rsidRDefault="00771B59" w:rsidP="00771B59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771B59" w:rsidRDefault="00771B59" w:rsidP="00771B59"/>
    <w:p w:rsidR="00771B59" w:rsidRDefault="00771B59" w:rsidP="00771B59"/>
    <w:p w:rsidR="00771B59" w:rsidRDefault="00771B59" w:rsidP="00771B59"/>
    <w:p w:rsidR="00771B59" w:rsidRDefault="00771B59" w:rsidP="00771B59"/>
    <w:p w:rsidR="00771B59" w:rsidRDefault="00771B59" w:rsidP="00771B59"/>
    <w:p w:rsidR="00771B59" w:rsidRDefault="00771B59" w:rsidP="00771B59"/>
    <w:p w:rsidR="00771B59" w:rsidRDefault="00771B59" w:rsidP="00771B59"/>
    <w:p w:rsidR="00AE58FD" w:rsidRPr="00771B59" w:rsidRDefault="00AE58FD" w:rsidP="00771B59"/>
    <w:sectPr w:rsidR="00AE58FD" w:rsidRPr="00771B59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33B6"/>
    <w:multiLevelType w:val="hybridMultilevel"/>
    <w:tmpl w:val="D38075A6"/>
    <w:lvl w:ilvl="0" w:tplc="BCFC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46FAA"/>
    <w:multiLevelType w:val="hybridMultilevel"/>
    <w:tmpl w:val="3478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A05AB"/>
    <w:multiLevelType w:val="hybridMultilevel"/>
    <w:tmpl w:val="F1E4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F208F"/>
    <w:multiLevelType w:val="hybridMultilevel"/>
    <w:tmpl w:val="F3CEC738"/>
    <w:lvl w:ilvl="0" w:tplc="F4C2749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D1165FA"/>
    <w:multiLevelType w:val="hybridMultilevel"/>
    <w:tmpl w:val="53CADDDC"/>
    <w:lvl w:ilvl="0" w:tplc="F4C274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CC"/>
    <w:rsid w:val="0002111A"/>
    <w:rsid w:val="00030DBB"/>
    <w:rsid w:val="00044AF3"/>
    <w:rsid w:val="00052680"/>
    <w:rsid w:val="0008680A"/>
    <w:rsid w:val="000B0EF9"/>
    <w:rsid w:val="000B3631"/>
    <w:rsid w:val="000B3B6F"/>
    <w:rsid w:val="000B5209"/>
    <w:rsid w:val="000C5C81"/>
    <w:rsid w:val="000D2F1D"/>
    <w:rsid w:val="000F4CDE"/>
    <w:rsid w:val="0013489B"/>
    <w:rsid w:val="00157908"/>
    <w:rsid w:val="001656A9"/>
    <w:rsid w:val="00167B27"/>
    <w:rsid w:val="001A6C42"/>
    <w:rsid w:val="001B6A43"/>
    <w:rsid w:val="001B7C70"/>
    <w:rsid w:val="001C452C"/>
    <w:rsid w:val="001F718F"/>
    <w:rsid w:val="00207FB3"/>
    <w:rsid w:val="0029719D"/>
    <w:rsid w:val="002B29A2"/>
    <w:rsid w:val="002E7E2E"/>
    <w:rsid w:val="002F4C38"/>
    <w:rsid w:val="002F6B2B"/>
    <w:rsid w:val="00317991"/>
    <w:rsid w:val="0032289F"/>
    <w:rsid w:val="00362905"/>
    <w:rsid w:val="00375EB6"/>
    <w:rsid w:val="00377424"/>
    <w:rsid w:val="00442792"/>
    <w:rsid w:val="00461E18"/>
    <w:rsid w:val="0048358C"/>
    <w:rsid w:val="00486EBD"/>
    <w:rsid w:val="004A4CAF"/>
    <w:rsid w:val="004C111C"/>
    <w:rsid w:val="004D3DB0"/>
    <w:rsid w:val="004F4874"/>
    <w:rsid w:val="00507779"/>
    <w:rsid w:val="00510820"/>
    <w:rsid w:val="00554872"/>
    <w:rsid w:val="00590556"/>
    <w:rsid w:val="005B598D"/>
    <w:rsid w:val="005E03AC"/>
    <w:rsid w:val="006047CB"/>
    <w:rsid w:val="00606279"/>
    <w:rsid w:val="00613D9C"/>
    <w:rsid w:val="00624EB4"/>
    <w:rsid w:val="0063246A"/>
    <w:rsid w:val="00642D62"/>
    <w:rsid w:val="00670838"/>
    <w:rsid w:val="006754F7"/>
    <w:rsid w:val="006971E5"/>
    <w:rsid w:val="006B5678"/>
    <w:rsid w:val="006D1C07"/>
    <w:rsid w:val="006D4AB8"/>
    <w:rsid w:val="00703AB9"/>
    <w:rsid w:val="00726353"/>
    <w:rsid w:val="007365A5"/>
    <w:rsid w:val="00746ECB"/>
    <w:rsid w:val="00762F7D"/>
    <w:rsid w:val="0076747E"/>
    <w:rsid w:val="00771B59"/>
    <w:rsid w:val="007A3B1F"/>
    <w:rsid w:val="007A779D"/>
    <w:rsid w:val="008116F0"/>
    <w:rsid w:val="00894018"/>
    <w:rsid w:val="008B2A33"/>
    <w:rsid w:val="008E74B4"/>
    <w:rsid w:val="00945FB0"/>
    <w:rsid w:val="00966ECC"/>
    <w:rsid w:val="009855EA"/>
    <w:rsid w:val="00997FE6"/>
    <w:rsid w:val="009B4083"/>
    <w:rsid w:val="009C1160"/>
    <w:rsid w:val="009C37A1"/>
    <w:rsid w:val="009C4FBE"/>
    <w:rsid w:val="009F1E8B"/>
    <w:rsid w:val="009F28A1"/>
    <w:rsid w:val="00A251A8"/>
    <w:rsid w:val="00A55064"/>
    <w:rsid w:val="00A575ED"/>
    <w:rsid w:val="00A60B66"/>
    <w:rsid w:val="00A61479"/>
    <w:rsid w:val="00A62278"/>
    <w:rsid w:val="00AE58FD"/>
    <w:rsid w:val="00B33D91"/>
    <w:rsid w:val="00B91E16"/>
    <w:rsid w:val="00BC216C"/>
    <w:rsid w:val="00BE52F2"/>
    <w:rsid w:val="00BF56AC"/>
    <w:rsid w:val="00C03197"/>
    <w:rsid w:val="00C0530A"/>
    <w:rsid w:val="00C169B3"/>
    <w:rsid w:val="00C375E4"/>
    <w:rsid w:val="00C93C2C"/>
    <w:rsid w:val="00CB1FA2"/>
    <w:rsid w:val="00CD266D"/>
    <w:rsid w:val="00CF3E4B"/>
    <w:rsid w:val="00D81D5B"/>
    <w:rsid w:val="00D83E63"/>
    <w:rsid w:val="00D91787"/>
    <w:rsid w:val="00DA1C75"/>
    <w:rsid w:val="00DB55AE"/>
    <w:rsid w:val="00DF4F54"/>
    <w:rsid w:val="00E10E6B"/>
    <w:rsid w:val="00E14B9B"/>
    <w:rsid w:val="00E33CF8"/>
    <w:rsid w:val="00EE3958"/>
    <w:rsid w:val="00F40D2F"/>
    <w:rsid w:val="00F63128"/>
    <w:rsid w:val="00F80D30"/>
    <w:rsid w:val="00F90098"/>
    <w:rsid w:val="00FA169E"/>
    <w:rsid w:val="00FA3F84"/>
    <w:rsid w:val="00FE65B6"/>
    <w:rsid w:val="00FF66E9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CC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66ECC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6E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66ECC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27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24EB4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D9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ig.lidz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dcterms:created xsi:type="dcterms:W3CDTF">2015-03-05T08:18:00Z</dcterms:created>
  <dcterms:modified xsi:type="dcterms:W3CDTF">2015-05-27T11:29:00Z</dcterms:modified>
</cp:coreProperties>
</file>