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A" w:rsidRPr="0029719D" w:rsidRDefault="0090777A" w:rsidP="0090777A">
      <w:pPr>
        <w:pStyle w:val="Bezodstpw"/>
        <w:jc w:val="center"/>
        <w:rPr>
          <w:b/>
        </w:rPr>
      </w:pPr>
      <w:proofErr w:type="gramStart"/>
      <w:r w:rsidRPr="0029719D">
        <w:rPr>
          <w:b/>
        </w:rPr>
        <w:t xml:space="preserve">WARUNKI </w:t>
      </w:r>
      <w:r w:rsidR="005502BC">
        <w:rPr>
          <w:b/>
        </w:rPr>
        <w:t xml:space="preserve"> II</w:t>
      </w:r>
      <w:r w:rsidR="00691141">
        <w:rPr>
          <w:b/>
        </w:rPr>
        <w:t>I</w:t>
      </w:r>
      <w:proofErr w:type="gramEnd"/>
      <w:r w:rsidR="005502BC">
        <w:rPr>
          <w:b/>
        </w:rPr>
        <w:t xml:space="preserve"> </w:t>
      </w:r>
      <w:r w:rsidRPr="0029719D">
        <w:rPr>
          <w:b/>
        </w:rPr>
        <w:t>PRZETARGU</w:t>
      </w:r>
    </w:p>
    <w:p w:rsidR="0090777A" w:rsidRPr="0029719D" w:rsidRDefault="0090777A" w:rsidP="0090777A">
      <w:pPr>
        <w:pStyle w:val="Bezodstpw"/>
        <w:jc w:val="center"/>
        <w:rPr>
          <w:b/>
        </w:rPr>
      </w:pPr>
      <w:r w:rsidRPr="0029719D">
        <w:rPr>
          <w:b/>
        </w:rPr>
        <w:t>USTNEGO NIEOGRANICZONEGO NA SPRZEDAŻ NIERUCHOMOŚCI</w:t>
      </w:r>
      <w:r>
        <w:rPr>
          <w:b/>
        </w:rPr>
        <w:t xml:space="preserve"> GRUNTOWEJ STANOWIĄCEJ WŁASNOŚĆ GMINY LIDZBARK</w:t>
      </w:r>
    </w:p>
    <w:p w:rsidR="0090777A" w:rsidRDefault="0090777A" w:rsidP="0090777A">
      <w:pPr>
        <w:pStyle w:val="Tekstpodstawowy2"/>
        <w:jc w:val="both"/>
        <w:rPr>
          <w:rFonts w:ascii="Arial" w:hAnsi="Arial" w:cs="Arial"/>
          <w:sz w:val="20"/>
        </w:rPr>
      </w:pPr>
    </w:p>
    <w:p w:rsidR="0090777A" w:rsidRDefault="0090777A" w:rsidP="0090777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1 Podstawy prawne.</w:t>
      </w:r>
    </w:p>
    <w:p w:rsidR="0090777A" w:rsidRDefault="0090777A" w:rsidP="0090777A">
      <w:pPr>
        <w:pStyle w:val="Bezodstpw"/>
        <w:rPr>
          <w:rFonts w:ascii="Arial" w:hAnsi="Arial" w:cs="Arial"/>
          <w:sz w:val="20"/>
          <w:szCs w:val="20"/>
        </w:rPr>
      </w:pPr>
    </w:p>
    <w:p w:rsidR="0090777A" w:rsidRPr="0008680A" w:rsidRDefault="0090777A" w:rsidP="0090777A">
      <w:pPr>
        <w:pStyle w:val="Bezodstpw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</w:t>
      </w:r>
      <w:r w:rsidR="0069114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91141">
        <w:rPr>
          <w:rFonts w:ascii="Arial" w:hAnsi="Arial" w:cs="Arial"/>
          <w:sz w:val="20"/>
          <w:szCs w:val="20"/>
        </w:rPr>
        <w:t>782</w:t>
      </w:r>
      <w:r>
        <w:rPr>
          <w:rFonts w:ascii="Arial" w:hAnsi="Arial" w:cs="Arial"/>
          <w:sz w:val="20"/>
          <w:szCs w:val="20"/>
        </w:rPr>
        <w:t>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90777A" w:rsidRDefault="0090777A" w:rsidP="0090777A">
      <w:pPr>
        <w:pStyle w:val="Bezodstpw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2 Przedmiot przetargu.</w:t>
      </w:r>
    </w:p>
    <w:p w:rsidR="0090777A" w:rsidRPr="00A61479" w:rsidRDefault="0090777A" w:rsidP="0090777A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90777A" w:rsidRDefault="0090777A" w:rsidP="0090777A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przeznaczona do sprzedaży, stanowiąca własność Gminy Lidzbark, położona w Lidzbarku przy ulicy Rejtana, na osiedlu budownictwa jednorodzinnego z dostępem do drogi publicznej i mediów, zapisana w księdze wieczystej </w:t>
      </w:r>
      <w:r w:rsidRPr="008B2A33">
        <w:rPr>
          <w:rFonts w:ascii="Arial" w:hAnsi="Arial" w:cs="Arial"/>
          <w:b/>
          <w:sz w:val="20"/>
          <w:szCs w:val="20"/>
        </w:rPr>
        <w:t>KW EL1D/00015281/3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miasta Lidzbark </w:t>
      </w:r>
      <w:r w:rsidRPr="008B2A33">
        <w:rPr>
          <w:rFonts w:ascii="Arial" w:hAnsi="Arial" w:cs="Arial"/>
          <w:b/>
          <w:sz w:val="20"/>
          <w:szCs w:val="20"/>
        </w:rPr>
        <w:t>obręb 2</w:t>
      </w:r>
      <w:r>
        <w:rPr>
          <w:rFonts w:ascii="Arial" w:hAnsi="Arial" w:cs="Arial"/>
          <w:sz w:val="20"/>
          <w:szCs w:val="20"/>
        </w:rPr>
        <w:t xml:space="preserve"> numerem działki </w:t>
      </w:r>
      <w:r w:rsidRPr="008B2A33">
        <w:rPr>
          <w:rFonts w:ascii="Arial" w:hAnsi="Arial" w:cs="Arial"/>
          <w:b/>
          <w:sz w:val="20"/>
          <w:szCs w:val="20"/>
        </w:rPr>
        <w:t>1136</w:t>
      </w:r>
      <w:r>
        <w:rPr>
          <w:rFonts w:ascii="Arial" w:hAnsi="Arial" w:cs="Arial"/>
          <w:sz w:val="20"/>
          <w:szCs w:val="20"/>
        </w:rPr>
        <w:t xml:space="preserve"> o powierzchni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8B2A33">
        <w:rPr>
          <w:rFonts w:ascii="Arial" w:hAnsi="Arial" w:cs="Arial"/>
          <w:b/>
          <w:sz w:val="20"/>
          <w:szCs w:val="20"/>
        </w:rPr>
        <w:t>0,0856 ha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0777A" w:rsidRDefault="0090777A" w:rsidP="0090777A">
      <w:pPr>
        <w:pStyle w:val="Bezodstpw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zagospodarowania przestrzennego dla obszaru obejmującego przedmiotową nieruchomość. Zgodnie ze Studium uwarunkowań i kierunków zagospodarowania przestrzennego miasta Lidzbark, przedmiotowy grunt położony jest w strefie terenów zabudowy mieszkaniowej jednorodzinnej z dopuszczeniem usług,</w:t>
      </w:r>
    </w:p>
    <w:p w:rsidR="0090777A" w:rsidRDefault="0090777A" w:rsidP="0090777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90777A" w:rsidRPr="001B7C70" w:rsidRDefault="0090777A" w:rsidP="0090777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</w:t>
      </w:r>
      <w:r w:rsidRPr="00404E38">
        <w:rPr>
          <w:rFonts w:ascii="Arial" w:hAnsi="Arial" w:cs="Arial"/>
          <w:sz w:val="20"/>
          <w:szCs w:val="20"/>
        </w:rPr>
        <w:t>przetargu ustnego nieograniczonego jest uzyskanie najwyższej ceny za zbywaną nieruchomość.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62C40">
        <w:rPr>
          <w:rFonts w:ascii="Arial" w:hAnsi="Arial" w:cs="Arial"/>
          <w:b/>
          <w:sz w:val="20"/>
          <w:szCs w:val="20"/>
        </w:rPr>
        <w:t>§ 3 Warunki przetargu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366F9F">
        <w:rPr>
          <w:rFonts w:ascii="Arial" w:hAnsi="Arial" w:cs="Arial"/>
          <w:b/>
          <w:sz w:val="20"/>
          <w:szCs w:val="20"/>
        </w:rPr>
        <w:t>39</w:t>
      </w:r>
      <w:r w:rsidRPr="00894018">
        <w:rPr>
          <w:rFonts w:ascii="Arial" w:hAnsi="Arial" w:cs="Arial"/>
          <w:b/>
          <w:sz w:val="20"/>
          <w:szCs w:val="20"/>
        </w:rPr>
        <w:t>.</w:t>
      </w:r>
      <w:r w:rsidR="00366F9F">
        <w:rPr>
          <w:rFonts w:ascii="Arial" w:hAnsi="Arial" w:cs="Arial"/>
          <w:b/>
          <w:sz w:val="20"/>
          <w:szCs w:val="20"/>
        </w:rPr>
        <w:t>00</w:t>
      </w:r>
      <w:r w:rsidRPr="00894018">
        <w:rPr>
          <w:rFonts w:ascii="Arial" w:hAnsi="Arial" w:cs="Arial"/>
          <w:b/>
          <w:sz w:val="20"/>
          <w:szCs w:val="20"/>
        </w:rPr>
        <w:t>0,00 zł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słownie:</w:t>
      </w:r>
      <w:r w:rsidR="00366F9F">
        <w:rPr>
          <w:rFonts w:ascii="Arial" w:hAnsi="Arial" w:cs="Arial"/>
          <w:sz w:val="20"/>
          <w:szCs w:val="20"/>
        </w:rPr>
        <w:t>trzydzieści</w:t>
      </w:r>
      <w:proofErr w:type="spellEnd"/>
      <w:r w:rsidR="00366F9F">
        <w:rPr>
          <w:rFonts w:ascii="Arial" w:hAnsi="Arial" w:cs="Arial"/>
          <w:sz w:val="20"/>
          <w:szCs w:val="20"/>
        </w:rPr>
        <w:t xml:space="preserve"> dziewięć</w:t>
      </w:r>
      <w:r w:rsidR="005502B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502BC">
        <w:rPr>
          <w:rFonts w:ascii="Arial" w:hAnsi="Arial" w:cs="Arial"/>
          <w:sz w:val="20"/>
          <w:szCs w:val="20"/>
        </w:rPr>
        <w:t xml:space="preserve">tysięcy  </w:t>
      </w:r>
      <w:r>
        <w:rPr>
          <w:rFonts w:ascii="Arial" w:hAnsi="Arial" w:cs="Arial"/>
          <w:sz w:val="20"/>
          <w:szCs w:val="20"/>
        </w:rPr>
        <w:t>złotych</w:t>
      </w:r>
      <w:proofErr w:type="gramEnd"/>
      <w:r>
        <w:rPr>
          <w:rFonts w:ascii="Arial" w:hAnsi="Arial" w:cs="Arial"/>
          <w:sz w:val="20"/>
          <w:szCs w:val="20"/>
        </w:rPr>
        <w:t>) netto.</w:t>
      </w: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90777A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366F9F">
        <w:rPr>
          <w:rFonts w:ascii="Arial" w:hAnsi="Arial" w:cs="Arial"/>
          <w:b/>
          <w:sz w:val="20"/>
          <w:szCs w:val="20"/>
        </w:rPr>
        <w:t>3</w:t>
      </w:r>
      <w:r w:rsidR="007D6D8F">
        <w:rPr>
          <w:rFonts w:ascii="Arial" w:hAnsi="Arial" w:cs="Arial"/>
          <w:b/>
          <w:sz w:val="20"/>
          <w:szCs w:val="20"/>
        </w:rPr>
        <w:t>.</w:t>
      </w:r>
      <w:r w:rsidR="00366F9F">
        <w:rPr>
          <w:rFonts w:ascii="Arial" w:hAnsi="Arial" w:cs="Arial"/>
          <w:b/>
          <w:sz w:val="20"/>
          <w:szCs w:val="20"/>
        </w:rPr>
        <w:t>9</w:t>
      </w:r>
      <w:r w:rsidR="007D6D8F">
        <w:rPr>
          <w:rFonts w:ascii="Arial" w:hAnsi="Arial" w:cs="Arial"/>
          <w:b/>
          <w:sz w:val="20"/>
          <w:szCs w:val="20"/>
        </w:rPr>
        <w:t>00</w:t>
      </w:r>
      <w:r w:rsidRPr="007F3E0B">
        <w:rPr>
          <w:rFonts w:ascii="Arial" w:hAnsi="Arial" w:cs="Arial"/>
          <w:b/>
          <w:sz w:val="20"/>
          <w:szCs w:val="20"/>
        </w:rPr>
        <w:t>,00</w:t>
      </w:r>
      <w:proofErr w:type="gramStart"/>
      <w:r w:rsidRPr="007F3E0B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366F9F">
        <w:rPr>
          <w:rFonts w:ascii="Arial" w:hAnsi="Arial" w:cs="Arial"/>
          <w:sz w:val="20"/>
          <w:szCs w:val="20"/>
        </w:rPr>
        <w:t>trzy</w:t>
      </w:r>
      <w:r w:rsidR="007D6D8F">
        <w:rPr>
          <w:rFonts w:ascii="Arial" w:hAnsi="Arial" w:cs="Arial"/>
          <w:sz w:val="20"/>
          <w:szCs w:val="20"/>
        </w:rPr>
        <w:t xml:space="preserve"> tysiące </w:t>
      </w:r>
      <w:r w:rsidR="00366F9F">
        <w:rPr>
          <w:rFonts w:ascii="Arial" w:hAnsi="Arial" w:cs="Arial"/>
          <w:sz w:val="20"/>
          <w:szCs w:val="20"/>
        </w:rPr>
        <w:t>dziewięćset</w:t>
      </w:r>
      <w:r>
        <w:rPr>
          <w:rFonts w:ascii="Arial" w:hAnsi="Arial" w:cs="Arial"/>
          <w:sz w:val="20"/>
          <w:szCs w:val="20"/>
        </w:rPr>
        <w:t xml:space="preserve"> złotych).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Pr="00C218F0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3128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366F9F">
        <w:rPr>
          <w:rFonts w:ascii="Arial" w:hAnsi="Arial" w:cs="Arial"/>
          <w:b/>
          <w:sz w:val="20"/>
          <w:szCs w:val="20"/>
        </w:rPr>
        <w:t xml:space="preserve">30 października </w:t>
      </w:r>
      <w:r w:rsidRPr="00F63128">
        <w:rPr>
          <w:rFonts w:ascii="Arial" w:hAnsi="Arial" w:cs="Arial"/>
          <w:b/>
          <w:sz w:val="20"/>
          <w:szCs w:val="20"/>
        </w:rPr>
        <w:t>2015r. o godz. 1</w:t>
      </w:r>
      <w:r w:rsidR="00366F9F">
        <w:rPr>
          <w:rFonts w:ascii="Arial" w:hAnsi="Arial" w:cs="Arial"/>
          <w:b/>
          <w:sz w:val="20"/>
          <w:szCs w:val="20"/>
        </w:rPr>
        <w:t>0</w:t>
      </w:r>
      <w:r w:rsidRPr="00F6312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i gminy w Lidzbarku przy ulicy Sądowej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90777A" w:rsidRPr="00B62C40" w:rsidRDefault="0090777A" w:rsidP="0090777A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90777A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 w:rsidRPr="00C218F0">
        <w:rPr>
          <w:rFonts w:ascii="Arial" w:hAnsi="Arial" w:cs="Arial"/>
          <w:sz w:val="20"/>
          <w:szCs w:val="20"/>
        </w:rPr>
        <w:t>nie posiadające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90777A" w:rsidRPr="00BE7C6F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7C6F"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</w:t>
      </w:r>
      <w:r>
        <w:rPr>
          <w:rFonts w:ascii="Arial" w:hAnsi="Arial" w:cs="Arial"/>
          <w:sz w:val="20"/>
          <w:szCs w:val="20"/>
        </w:rPr>
        <w:t>stają</w:t>
      </w:r>
      <w:r w:rsidRPr="00BE7C6F">
        <w:rPr>
          <w:rFonts w:ascii="Arial" w:hAnsi="Arial" w:cs="Arial"/>
          <w:sz w:val="20"/>
          <w:szCs w:val="20"/>
        </w:rPr>
        <w:t xml:space="preserve"> oboje małżonkowie lub jedno z małżonków, jeżeli posiada notarialne pełnomocnictwo do dokonania określonej czynności prawnej. </w:t>
      </w:r>
    </w:p>
    <w:p w:rsidR="0090777A" w:rsidRPr="00C218F0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218F0"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 w:rsidRPr="00C218F0">
        <w:rPr>
          <w:rFonts w:ascii="Arial" w:hAnsi="Arial" w:cs="Arial"/>
          <w:sz w:val="20"/>
          <w:szCs w:val="20"/>
        </w:rPr>
        <w:t>jest  zobowiązany</w:t>
      </w:r>
      <w:proofErr w:type="gramEnd"/>
      <w:r w:rsidRPr="00C218F0"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90777A" w:rsidRDefault="0090777A" w:rsidP="0090777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A78BD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90777A" w:rsidRPr="0019782D" w:rsidRDefault="0090777A" w:rsidP="0090777A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90777A" w:rsidRPr="009C37A1" w:rsidRDefault="0090777A" w:rsidP="0090777A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90777A" w:rsidRPr="00B62C40" w:rsidRDefault="0090777A" w:rsidP="0090777A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366F9F">
        <w:rPr>
          <w:rFonts w:ascii="Arial" w:hAnsi="Arial" w:cs="Arial"/>
          <w:b/>
          <w:sz w:val="20"/>
          <w:szCs w:val="20"/>
        </w:rPr>
        <w:t>23 października</w:t>
      </w:r>
      <w:r w:rsidRPr="009C37A1"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 </w:t>
      </w:r>
      <w:r w:rsidR="00366F9F">
        <w:rPr>
          <w:rFonts w:ascii="Arial" w:hAnsi="Arial" w:cs="Arial"/>
          <w:b/>
          <w:sz w:val="20"/>
          <w:szCs w:val="20"/>
        </w:rPr>
        <w:t>3</w:t>
      </w:r>
      <w:r w:rsidR="007D6D8F">
        <w:rPr>
          <w:rFonts w:ascii="Arial" w:hAnsi="Arial" w:cs="Arial"/>
          <w:b/>
          <w:sz w:val="20"/>
          <w:szCs w:val="20"/>
        </w:rPr>
        <w:t>.</w:t>
      </w:r>
      <w:r w:rsidR="00366F9F">
        <w:rPr>
          <w:rFonts w:ascii="Arial" w:hAnsi="Arial" w:cs="Arial"/>
          <w:b/>
          <w:sz w:val="20"/>
          <w:szCs w:val="20"/>
        </w:rPr>
        <w:t>9</w:t>
      </w:r>
      <w:r w:rsidR="007D6D8F">
        <w:rPr>
          <w:rFonts w:ascii="Arial" w:hAnsi="Arial" w:cs="Arial"/>
          <w:b/>
          <w:sz w:val="20"/>
          <w:szCs w:val="20"/>
        </w:rPr>
        <w:t>00</w:t>
      </w:r>
      <w:r w:rsidRPr="00894018">
        <w:rPr>
          <w:rFonts w:ascii="Arial" w:hAnsi="Arial" w:cs="Arial"/>
          <w:b/>
          <w:sz w:val="20"/>
          <w:szCs w:val="20"/>
        </w:rPr>
        <w:t>,00zł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słownie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366F9F">
        <w:rPr>
          <w:rFonts w:ascii="Arial" w:hAnsi="Arial" w:cs="Arial"/>
          <w:sz w:val="20"/>
          <w:szCs w:val="20"/>
        </w:rPr>
        <w:t>trzy</w:t>
      </w:r>
      <w:proofErr w:type="spellEnd"/>
      <w:proofErr w:type="gramEnd"/>
      <w:r w:rsidR="007D6D8F">
        <w:rPr>
          <w:rFonts w:ascii="Arial" w:hAnsi="Arial" w:cs="Arial"/>
          <w:sz w:val="20"/>
          <w:szCs w:val="20"/>
        </w:rPr>
        <w:t xml:space="preserve"> tysiące </w:t>
      </w:r>
      <w:r w:rsidR="00366F9F">
        <w:rPr>
          <w:rFonts w:ascii="Arial" w:hAnsi="Arial" w:cs="Arial"/>
          <w:sz w:val="20"/>
          <w:szCs w:val="20"/>
        </w:rPr>
        <w:t>dziewię</w:t>
      </w:r>
      <w:r w:rsidR="00EB1F64">
        <w:rPr>
          <w:rFonts w:ascii="Arial" w:hAnsi="Arial" w:cs="Arial"/>
          <w:sz w:val="20"/>
          <w:szCs w:val="20"/>
        </w:rPr>
        <w:t>ć</w:t>
      </w:r>
      <w:r w:rsidR="00366F9F"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z w:val="20"/>
          <w:szCs w:val="20"/>
        </w:rPr>
        <w:t xml:space="preserve"> złotych),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366F9F">
        <w:rPr>
          <w:rFonts w:ascii="Arial" w:hAnsi="Arial" w:cs="Arial"/>
          <w:b/>
          <w:sz w:val="20"/>
          <w:szCs w:val="20"/>
        </w:rPr>
        <w:t>23 października</w:t>
      </w:r>
      <w:r w:rsidRPr="0076747E"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gminy),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90777A" w:rsidRDefault="0090777A" w:rsidP="0090777A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90777A" w:rsidRPr="00B62C40" w:rsidRDefault="0090777A" w:rsidP="0090777A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osobę wygrywającą przetarg zalicza się na poczet ceny nabycia nieruchomości, a w przypadku uchylenia się przez tę osobę od zawarcia umowy, wadium przepada na rzecz Gminy Lidzbark.</w:t>
      </w:r>
    </w:p>
    <w:p w:rsidR="0090777A" w:rsidRDefault="0090777A" w:rsidP="0090777A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Wadium w niesione przez pozostałych uczestników zwraca się po zakończeniu przetargu, nie później niż w ciągu 3 dni roboczych po zakończeniu przetargu, przelewem na wskazane przez nich rachunki</w:t>
      </w:r>
      <w:r w:rsidR="008B23C4">
        <w:rPr>
          <w:rFonts w:ascii="Arial" w:hAnsi="Arial" w:cs="Arial"/>
          <w:sz w:val="20"/>
          <w:szCs w:val="20"/>
        </w:rPr>
        <w:t xml:space="preserve"> lub w kasie urzędu</w:t>
      </w:r>
      <w:r>
        <w:rPr>
          <w:rFonts w:ascii="Arial" w:hAnsi="Arial" w:cs="Arial"/>
          <w:sz w:val="20"/>
          <w:szCs w:val="20"/>
        </w:rPr>
        <w:t>.</w:t>
      </w:r>
    </w:p>
    <w:p w:rsidR="0090777A" w:rsidRDefault="0090777A" w:rsidP="0090777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F2DD7" w:rsidRDefault="002F2DD7" w:rsidP="002F2DD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2F2DD7" w:rsidRDefault="002F2DD7" w:rsidP="002F2DD7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2F2DD7" w:rsidRDefault="002F2DD7" w:rsidP="002F2DD7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2F2DD7" w:rsidRDefault="002F2DD7" w:rsidP="002F2DD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 dla każdej działki wynosi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="007D6D8F">
        <w:rPr>
          <w:rFonts w:ascii="Arial" w:hAnsi="Arial" w:cs="Arial"/>
          <w:b/>
          <w:sz w:val="20"/>
          <w:szCs w:val="20"/>
        </w:rPr>
        <w:t>4</w:t>
      </w:r>
      <w:r w:rsidR="00471CA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0,-zł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2F2DD7" w:rsidRDefault="002F2DD7" w:rsidP="002F2DD7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2F2DD7" w:rsidRDefault="002F2DD7" w:rsidP="002F2DD7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2F2DD7" w:rsidRDefault="002F2DD7" w:rsidP="002F2DD7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przeprowadzonego przetargu, w którym zawiera informacje o: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terminie</w:t>
      </w:r>
      <w:proofErr w:type="gramEnd"/>
      <w:r>
        <w:rPr>
          <w:rFonts w:ascii="Arial" w:hAnsi="Arial" w:cs="Arial"/>
          <w:sz w:val="20"/>
          <w:szCs w:val="20"/>
        </w:rPr>
        <w:t xml:space="preserve"> i miejscu oraz rodzaju przetargu,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oznaczeniu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obciążeniach</w:t>
      </w:r>
      <w:proofErr w:type="gramEnd"/>
      <w:r>
        <w:rPr>
          <w:rFonts w:ascii="Arial" w:hAnsi="Arial" w:cs="Arial"/>
          <w:sz w:val="20"/>
          <w:szCs w:val="20"/>
        </w:rPr>
        <w:t xml:space="preserve"> nieruchomości,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osobach dopuszczonych i niedopuszczonych do uczestnictwa w przetargu, wraz </w:t>
      </w:r>
      <w:proofErr w:type="gramStart"/>
      <w:r>
        <w:rPr>
          <w:rFonts w:ascii="Arial" w:hAnsi="Arial" w:cs="Arial"/>
          <w:sz w:val="20"/>
          <w:szCs w:val="20"/>
        </w:rPr>
        <w:t>z  uzasadnieniem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2F2DD7" w:rsidRDefault="002F2DD7" w:rsidP="002F2DD7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 cenie</w:t>
      </w:r>
      <w:proofErr w:type="gramEnd"/>
      <w:r>
        <w:rPr>
          <w:rFonts w:ascii="Arial" w:hAnsi="Arial" w:cs="Arial"/>
          <w:sz w:val="20"/>
          <w:szCs w:val="20"/>
        </w:rPr>
        <w:t xml:space="preserve"> wywoławczej nieruchomości oraz najwyższej cenie osiągniętej w przetargu, 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 imieniu</w:t>
      </w:r>
      <w:proofErr w:type="gramEnd"/>
      <w:r>
        <w:rPr>
          <w:rFonts w:ascii="Arial" w:hAnsi="Arial" w:cs="Arial"/>
          <w:sz w:val="20"/>
          <w:szCs w:val="20"/>
        </w:rPr>
        <w:t xml:space="preserve">, nazwisku i adresie albo nazwie lub firmie oraz siedzibie osoby wyłonionej w przetargu </w:t>
      </w:r>
      <w:proofErr w:type="gramStart"/>
      <w:r>
        <w:rPr>
          <w:rFonts w:ascii="Arial" w:hAnsi="Arial" w:cs="Arial"/>
          <w:sz w:val="20"/>
          <w:szCs w:val="20"/>
        </w:rPr>
        <w:t>jako</w:t>
      </w:r>
      <w:proofErr w:type="gramEnd"/>
      <w:r>
        <w:rPr>
          <w:rFonts w:ascii="Arial" w:hAnsi="Arial" w:cs="Arial"/>
          <w:sz w:val="20"/>
          <w:szCs w:val="20"/>
        </w:rPr>
        <w:t xml:space="preserve"> nabywca nieruchomości, 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2F2DD7" w:rsidRDefault="002F2DD7" w:rsidP="002F2DD7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2F2DD7" w:rsidRDefault="002F2DD7" w:rsidP="002F2DD7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F2DD7" w:rsidRDefault="002F2DD7" w:rsidP="002F2DD7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2F2DD7" w:rsidRDefault="002F2DD7" w:rsidP="002F2DD7">
      <w:pPr>
        <w:pStyle w:val="Bezodstpw"/>
        <w:jc w:val="both"/>
        <w:rPr>
          <w:b/>
          <w:sz w:val="20"/>
          <w:szCs w:val="20"/>
        </w:rPr>
      </w:pPr>
    </w:p>
    <w:p w:rsidR="0090777A" w:rsidRDefault="0090777A" w:rsidP="0090777A"/>
    <w:p w:rsidR="00AE58FD" w:rsidRPr="006B2F42" w:rsidRDefault="00AE58FD" w:rsidP="006B2F42"/>
    <w:sectPr w:rsidR="00AE58FD" w:rsidRPr="006B2F42" w:rsidSect="004419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2DB"/>
    <w:multiLevelType w:val="hybridMultilevel"/>
    <w:tmpl w:val="F1E4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C429A"/>
    <w:multiLevelType w:val="hybridMultilevel"/>
    <w:tmpl w:val="B9E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44AF3"/>
    <w:rsid w:val="0008680A"/>
    <w:rsid w:val="000B0EF9"/>
    <w:rsid w:val="000B3631"/>
    <w:rsid w:val="000B3B6F"/>
    <w:rsid w:val="0013489B"/>
    <w:rsid w:val="00167B27"/>
    <w:rsid w:val="0019782D"/>
    <w:rsid w:val="001B7C70"/>
    <w:rsid w:val="001C452C"/>
    <w:rsid w:val="00207FB3"/>
    <w:rsid w:val="00275585"/>
    <w:rsid w:val="0029719D"/>
    <w:rsid w:val="002B293F"/>
    <w:rsid w:val="002B29A2"/>
    <w:rsid w:val="002B6E3F"/>
    <w:rsid w:val="002B7382"/>
    <w:rsid w:val="002E7E2E"/>
    <w:rsid w:val="002F2DD7"/>
    <w:rsid w:val="002F4C38"/>
    <w:rsid w:val="002F6B2B"/>
    <w:rsid w:val="00342E49"/>
    <w:rsid w:val="00362905"/>
    <w:rsid w:val="00366F9F"/>
    <w:rsid w:val="00375EB6"/>
    <w:rsid w:val="0044194E"/>
    <w:rsid w:val="00442792"/>
    <w:rsid w:val="00461E18"/>
    <w:rsid w:val="00471CA7"/>
    <w:rsid w:val="00486EBD"/>
    <w:rsid w:val="004C111C"/>
    <w:rsid w:val="004C7183"/>
    <w:rsid w:val="004D3DB0"/>
    <w:rsid w:val="004F4874"/>
    <w:rsid w:val="00507779"/>
    <w:rsid w:val="005502BC"/>
    <w:rsid w:val="00590556"/>
    <w:rsid w:val="005A78BD"/>
    <w:rsid w:val="005E03AC"/>
    <w:rsid w:val="006047CB"/>
    <w:rsid w:val="00606279"/>
    <w:rsid w:val="0061361D"/>
    <w:rsid w:val="00617E78"/>
    <w:rsid w:val="00642D62"/>
    <w:rsid w:val="006444BC"/>
    <w:rsid w:val="006754F7"/>
    <w:rsid w:val="00691141"/>
    <w:rsid w:val="006971E5"/>
    <w:rsid w:val="006B2F42"/>
    <w:rsid w:val="006B4491"/>
    <w:rsid w:val="006F7BF1"/>
    <w:rsid w:val="00703AB9"/>
    <w:rsid w:val="007365A5"/>
    <w:rsid w:val="00762F7D"/>
    <w:rsid w:val="0076747E"/>
    <w:rsid w:val="007978D4"/>
    <w:rsid w:val="007A3B1F"/>
    <w:rsid w:val="007C2342"/>
    <w:rsid w:val="007D6D8F"/>
    <w:rsid w:val="007F3E0B"/>
    <w:rsid w:val="008849A9"/>
    <w:rsid w:val="00894018"/>
    <w:rsid w:val="008B23C4"/>
    <w:rsid w:val="008B2A33"/>
    <w:rsid w:val="008C740C"/>
    <w:rsid w:val="0090777A"/>
    <w:rsid w:val="00945FB0"/>
    <w:rsid w:val="00966ECC"/>
    <w:rsid w:val="0099056D"/>
    <w:rsid w:val="00997FE6"/>
    <w:rsid w:val="009B4083"/>
    <w:rsid w:val="009C1160"/>
    <w:rsid w:val="009C2BD6"/>
    <w:rsid w:val="009C37A1"/>
    <w:rsid w:val="009C4FBE"/>
    <w:rsid w:val="009E7D30"/>
    <w:rsid w:val="00A55064"/>
    <w:rsid w:val="00A60B66"/>
    <w:rsid w:val="00A61479"/>
    <w:rsid w:val="00A62278"/>
    <w:rsid w:val="00A750A2"/>
    <w:rsid w:val="00AE58FD"/>
    <w:rsid w:val="00B256F0"/>
    <w:rsid w:val="00B3476A"/>
    <w:rsid w:val="00B62C40"/>
    <w:rsid w:val="00B66DE1"/>
    <w:rsid w:val="00B91E16"/>
    <w:rsid w:val="00BC216C"/>
    <w:rsid w:val="00BE7C6F"/>
    <w:rsid w:val="00BF56AC"/>
    <w:rsid w:val="00C169B3"/>
    <w:rsid w:val="00C218F0"/>
    <w:rsid w:val="00C93C2C"/>
    <w:rsid w:val="00CD266D"/>
    <w:rsid w:val="00CE2E78"/>
    <w:rsid w:val="00D225F6"/>
    <w:rsid w:val="00D86206"/>
    <w:rsid w:val="00DA1C75"/>
    <w:rsid w:val="00DB55AE"/>
    <w:rsid w:val="00DF4F54"/>
    <w:rsid w:val="00E10E6B"/>
    <w:rsid w:val="00EB1F64"/>
    <w:rsid w:val="00EE3958"/>
    <w:rsid w:val="00F44A90"/>
    <w:rsid w:val="00F618DC"/>
    <w:rsid w:val="00F63128"/>
    <w:rsid w:val="00F90098"/>
    <w:rsid w:val="00FA169E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cp:lastPrinted>2015-03-24T13:13:00Z</cp:lastPrinted>
  <dcterms:created xsi:type="dcterms:W3CDTF">2015-03-05T08:18:00Z</dcterms:created>
  <dcterms:modified xsi:type="dcterms:W3CDTF">2015-09-25T08:13:00Z</dcterms:modified>
</cp:coreProperties>
</file>